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03DC" w14:textId="77777777" w:rsidR="00424A5A" w:rsidRPr="005A0F87" w:rsidRDefault="00424A5A">
      <w:pPr>
        <w:rPr>
          <w:rFonts w:ascii="Tahoma" w:hAnsi="Tahoma" w:cs="Tahoma"/>
          <w:sz w:val="18"/>
          <w:szCs w:val="18"/>
        </w:rPr>
      </w:pPr>
    </w:p>
    <w:p w14:paraId="43F7F25A" w14:textId="77777777" w:rsidR="00424A5A" w:rsidRPr="005A0F87" w:rsidRDefault="00424A5A">
      <w:pPr>
        <w:rPr>
          <w:rFonts w:ascii="Tahoma" w:hAnsi="Tahoma" w:cs="Tahoma"/>
          <w:sz w:val="18"/>
          <w:szCs w:val="18"/>
        </w:rPr>
      </w:pPr>
    </w:p>
    <w:p w14:paraId="1A1941F6" w14:textId="77777777" w:rsidR="00424A5A" w:rsidRPr="005A0F87" w:rsidRDefault="00424A5A" w:rsidP="00424A5A">
      <w:pPr>
        <w:rPr>
          <w:rFonts w:ascii="Tahoma" w:hAnsi="Tahoma" w:cs="Tahoma"/>
          <w:sz w:val="18"/>
          <w:szCs w:val="18"/>
        </w:rPr>
      </w:pPr>
    </w:p>
    <w:p w14:paraId="560436FC" w14:textId="77777777" w:rsidR="00424A5A" w:rsidRPr="005A0F87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0F87" w14:paraId="02294F48" w14:textId="77777777">
        <w:tc>
          <w:tcPr>
            <w:tcW w:w="1080" w:type="dxa"/>
            <w:vAlign w:val="center"/>
          </w:tcPr>
          <w:p w14:paraId="7ABE395C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EAB7A20" w14:textId="77777777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43001-92/2021-0</w:t>
            </w:r>
            <w:r w:rsidR="00DC108A" w:rsidRPr="005A0F87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437919A2" w14:textId="77777777" w:rsidR="00424A5A" w:rsidRPr="005A0F87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7D92702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0BA3253" w14:textId="77777777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A-63/21 G</w:t>
            </w:r>
            <w:r w:rsidR="00424A5A" w:rsidRPr="005A0F8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5A0F87" w14:paraId="6CEC81EA" w14:textId="77777777">
        <w:tc>
          <w:tcPr>
            <w:tcW w:w="1080" w:type="dxa"/>
            <w:vAlign w:val="center"/>
          </w:tcPr>
          <w:p w14:paraId="05D32852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10BE8262" w14:textId="34C8740D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0</w:t>
            </w:r>
            <w:r w:rsidR="005A0F87" w:rsidRPr="005A0F87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.04.2021</w:t>
            </w:r>
          </w:p>
        </w:tc>
        <w:tc>
          <w:tcPr>
            <w:tcW w:w="1080" w:type="dxa"/>
            <w:vAlign w:val="center"/>
          </w:tcPr>
          <w:p w14:paraId="779C915B" w14:textId="77777777" w:rsidR="00424A5A" w:rsidRPr="005A0F87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C815A27" w14:textId="77777777" w:rsidR="00424A5A" w:rsidRPr="005A0F8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196C5B05" w14:textId="77777777" w:rsidR="00424A5A" w:rsidRPr="005A0F87" w:rsidRDefault="00C217C4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5A0F87">
              <w:rPr>
                <w:rFonts w:ascii="Tahoma" w:hAnsi="Tahoma" w:cs="Tahoma"/>
                <w:color w:val="0000FF"/>
                <w:sz w:val="18"/>
                <w:szCs w:val="18"/>
              </w:rPr>
              <w:t>2431-21-000410/0</w:t>
            </w:r>
          </w:p>
        </w:tc>
      </w:tr>
    </w:tbl>
    <w:p w14:paraId="7D4D2761" w14:textId="77777777" w:rsidR="00424A5A" w:rsidRPr="005A0F87" w:rsidRDefault="00424A5A">
      <w:pPr>
        <w:rPr>
          <w:rFonts w:ascii="Tahoma" w:hAnsi="Tahoma" w:cs="Tahoma"/>
          <w:sz w:val="18"/>
          <w:szCs w:val="18"/>
        </w:rPr>
      </w:pPr>
    </w:p>
    <w:p w14:paraId="7FA995A8" w14:textId="77777777" w:rsidR="005A0F87" w:rsidRDefault="005A0F87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14:paraId="0CF8C852" w14:textId="11E45550" w:rsidR="00E813F4" w:rsidRPr="005A0F8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5A0F87">
        <w:rPr>
          <w:rFonts w:ascii="Tahoma" w:hAnsi="Tahoma" w:cs="Tahoma"/>
          <w:b/>
          <w:spacing w:val="20"/>
          <w:sz w:val="18"/>
          <w:szCs w:val="18"/>
        </w:rPr>
        <w:t xml:space="preserve">POJASNILA RAZPISNE DOKUMENTACIJE </w:t>
      </w:r>
    </w:p>
    <w:p w14:paraId="3F29A497" w14:textId="77777777" w:rsidR="00E813F4" w:rsidRPr="005A0F8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5A0F87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3B9C148A" w14:textId="77777777" w:rsidR="00E813F4" w:rsidRPr="005A0F87" w:rsidRDefault="00E813F4" w:rsidP="00E813F4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A0F87" w14:paraId="6477C41A" w14:textId="77777777">
        <w:tc>
          <w:tcPr>
            <w:tcW w:w="9288" w:type="dxa"/>
          </w:tcPr>
          <w:p w14:paraId="6DCCCA3F" w14:textId="77777777" w:rsidR="00E813F4" w:rsidRPr="005A0F87" w:rsidRDefault="00C217C4" w:rsidP="003560E2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0F87">
              <w:rPr>
                <w:rFonts w:ascii="Tahoma" w:hAnsi="Tahoma" w:cs="Tahoma"/>
                <w:b/>
                <w:sz w:val="18"/>
                <w:szCs w:val="18"/>
              </w:rPr>
              <w:t>Ureditev ceste R2-448/1197 Veliki Gaber od km 2,015 do km 3,465 (Grm-Pluska)</w:t>
            </w:r>
          </w:p>
        </w:tc>
      </w:tr>
    </w:tbl>
    <w:p w14:paraId="78EA6AAB" w14:textId="011A1FE4" w:rsidR="00E813F4" w:rsidRDefault="00E813F4" w:rsidP="00E813F4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62462BB8" w14:textId="77777777" w:rsidR="005A0F87" w:rsidRPr="005A0F87" w:rsidRDefault="005A0F87" w:rsidP="00E813F4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540B1463" w14:textId="77777777" w:rsidR="00C217C4" w:rsidRPr="005A0F87" w:rsidRDefault="00C217C4" w:rsidP="00C217C4">
      <w:pPr>
        <w:spacing w:before="128" w:after="128"/>
        <w:outlineLvl w:val="3"/>
        <w:rPr>
          <w:rFonts w:ascii="Tahoma" w:hAnsi="Tahoma" w:cs="Tahoma"/>
          <w:b/>
          <w:color w:val="333333"/>
          <w:sz w:val="18"/>
          <w:szCs w:val="18"/>
          <w:lang w:eastAsia="sl-SI"/>
        </w:rPr>
      </w:pPr>
      <w:r w:rsidRPr="005A0F87">
        <w:rPr>
          <w:rFonts w:ascii="Tahoma" w:hAnsi="Tahoma" w:cs="Tahoma"/>
          <w:b/>
          <w:color w:val="333333"/>
          <w:sz w:val="18"/>
          <w:szCs w:val="18"/>
          <w:lang w:eastAsia="sl-SI"/>
        </w:rPr>
        <w:t>JN001579/2021-B01 - A-63/21; datum objave: 17.03.2021</w:t>
      </w:r>
    </w:p>
    <w:p w14:paraId="4819F3F4" w14:textId="77777777" w:rsidR="00E813F4" w:rsidRPr="005A0F87" w:rsidRDefault="00C217C4" w:rsidP="00E813F4">
      <w:pPr>
        <w:pStyle w:val="EndnoteText"/>
        <w:jc w:val="both"/>
        <w:rPr>
          <w:rFonts w:ascii="Tahoma" w:hAnsi="Tahoma" w:cs="Tahoma"/>
          <w:b/>
          <w:sz w:val="18"/>
          <w:szCs w:val="18"/>
        </w:rPr>
      </w:pPr>
      <w:r w:rsidRPr="005A0F87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Datum prejema: 06.04.2021   </w:t>
      </w:r>
      <w:r w:rsidR="00DC108A" w:rsidRPr="005A0F87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13</w:t>
      </w:r>
      <w:r w:rsidRPr="005A0F87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:5</w:t>
      </w:r>
      <w:r w:rsidR="00DC108A" w:rsidRPr="005A0F87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0</w:t>
      </w:r>
    </w:p>
    <w:p w14:paraId="26B0B740" w14:textId="77777777" w:rsidR="00E813F4" w:rsidRPr="005A0F8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  <w:r w:rsidRPr="005A0F87">
        <w:rPr>
          <w:rFonts w:ascii="Tahoma" w:hAnsi="Tahoma" w:cs="Tahoma"/>
          <w:b/>
          <w:sz w:val="18"/>
          <w:szCs w:val="18"/>
        </w:rPr>
        <w:t>Vprašanje:</w:t>
      </w:r>
    </w:p>
    <w:p w14:paraId="766D5E74" w14:textId="77777777" w:rsidR="005A0F87" w:rsidRDefault="005A0F87" w:rsidP="00DC108A">
      <w:pPr>
        <w:pStyle w:val="BodyText2"/>
        <w:jc w:val="lef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14:paraId="268A8F08" w14:textId="1B49B9E6" w:rsidR="00E813F4" w:rsidRPr="005A0F87" w:rsidRDefault="00DC108A" w:rsidP="00DC108A">
      <w:pPr>
        <w:pStyle w:val="BodyText2"/>
        <w:jc w:val="left"/>
        <w:rPr>
          <w:rFonts w:ascii="Tahoma" w:hAnsi="Tahoma" w:cs="Tahoma"/>
          <w:b/>
          <w:sz w:val="18"/>
          <w:szCs w:val="18"/>
        </w:rPr>
      </w:pPr>
      <w:r w:rsidRPr="005A0F87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Pozdravljeni,</w:t>
      </w:r>
      <w:r w:rsidRPr="005A0F87">
        <w:rPr>
          <w:rFonts w:ascii="Tahoma" w:hAnsi="Tahoma" w:cs="Tahoma"/>
          <w:color w:val="333333"/>
          <w:sz w:val="18"/>
          <w:szCs w:val="18"/>
        </w:rPr>
        <w:br/>
      </w:r>
      <w:r w:rsidRPr="005A0F87">
        <w:rPr>
          <w:rFonts w:ascii="Tahoma" w:hAnsi="Tahoma" w:cs="Tahoma"/>
          <w:color w:val="333333"/>
          <w:sz w:val="18"/>
          <w:szCs w:val="18"/>
        </w:rPr>
        <w:br/>
      </w:r>
      <w:r w:rsidRPr="005A0F87">
        <w:rPr>
          <w:rFonts w:ascii="Tahoma" w:hAnsi="Tahoma" w:cs="Tahoma"/>
          <w:color w:val="333333"/>
          <w:sz w:val="18"/>
          <w:szCs w:val="18"/>
          <w:shd w:val="clear" w:color="auto" w:fill="FFFFFF"/>
        </w:rPr>
        <w:t>Še enkrat opozarjamo naročnika na neenakopravno obravnavo vseh ponudnikov. Koncesionar je določen in potrjen s strani naročnika . Če se na vpogledu , po oddaji ponudb, ugotovi, da je podal različne cene za ta ista dela (npr. v svoji ponudbi in drugemu ponudniku), potem je to lahko zavajanje ostalih izvajalcev.</w:t>
      </w:r>
      <w:r w:rsidRPr="005A0F87">
        <w:rPr>
          <w:rFonts w:ascii="Tahoma" w:hAnsi="Tahoma" w:cs="Tahoma"/>
          <w:color w:val="333333"/>
          <w:sz w:val="18"/>
          <w:szCs w:val="18"/>
        </w:rPr>
        <w:br/>
      </w:r>
      <w:r w:rsidRPr="005A0F87">
        <w:rPr>
          <w:rFonts w:ascii="Tahoma" w:hAnsi="Tahoma" w:cs="Tahoma"/>
          <w:color w:val="333333"/>
          <w:sz w:val="18"/>
          <w:szCs w:val="18"/>
        </w:rPr>
        <w:br/>
      </w:r>
      <w:r w:rsidRPr="005A0F87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Naročnika naj opomnimo, da v drugih razpisih upošteva enotno cene in v opis napiše:</w:t>
      </w:r>
      <w:r w:rsidRPr="005A0F87">
        <w:rPr>
          <w:rFonts w:ascii="Tahoma" w:hAnsi="Tahoma" w:cs="Tahoma"/>
          <w:color w:val="333333"/>
          <w:sz w:val="18"/>
          <w:szCs w:val="18"/>
        </w:rPr>
        <w:br/>
      </w:r>
      <w:r w:rsidRPr="005A0F87">
        <w:rPr>
          <w:rFonts w:ascii="Tahoma" w:hAnsi="Tahoma" w:cs="Tahoma"/>
          <w:color w:val="333333"/>
          <w:sz w:val="18"/>
          <w:szCs w:val="18"/>
          <w:shd w:val="clear" w:color="auto" w:fill="FFFFFF"/>
        </w:rPr>
        <w:t>"Zavarovanje gradbišča v času gradnje z izbrano zaporo prometa -postavitev in vzdrževanje zapore po potrjenem ceniku koncesionarja. Postavka je fiksirana in v fazi izbire izvajalca nespremenljiva za vse ponudnike. Obračun se vrši na podlagi računov koncesionarja" in poda enotno ceno.</w:t>
      </w:r>
      <w:r w:rsidRPr="005A0F87">
        <w:rPr>
          <w:rFonts w:ascii="Tahoma" w:hAnsi="Tahoma" w:cs="Tahoma"/>
          <w:color w:val="333333"/>
          <w:sz w:val="18"/>
          <w:szCs w:val="18"/>
        </w:rPr>
        <w:br/>
      </w:r>
      <w:r w:rsidRPr="005A0F87">
        <w:rPr>
          <w:rFonts w:ascii="Tahoma" w:hAnsi="Tahoma" w:cs="Tahoma"/>
          <w:color w:val="333333"/>
          <w:sz w:val="18"/>
          <w:szCs w:val="18"/>
        </w:rPr>
        <w:br/>
      </w:r>
      <w:r w:rsidRPr="005A0F87">
        <w:rPr>
          <w:rFonts w:ascii="Tahoma" w:hAnsi="Tahoma" w:cs="Tahoma"/>
          <w:color w:val="333333"/>
          <w:sz w:val="18"/>
          <w:szCs w:val="18"/>
          <w:shd w:val="clear" w:color="auto" w:fill="FFFFFF"/>
        </w:rPr>
        <w:t>Še enkrat prosimo za določitev enotnega ocenjenega stroška - koncesionar lahko vam da oceno , ki jo potem vsi upoštevamo.</w:t>
      </w:r>
      <w:r w:rsidRPr="005A0F87">
        <w:rPr>
          <w:rFonts w:ascii="Tahoma" w:hAnsi="Tahoma" w:cs="Tahoma"/>
          <w:color w:val="333333"/>
          <w:sz w:val="18"/>
          <w:szCs w:val="18"/>
        </w:rPr>
        <w:br/>
      </w:r>
      <w:r w:rsidRPr="005A0F87">
        <w:rPr>
          <w:rFonts w:ascii="Tahoma" w:hAnsi="Tahoma" w:cs="Tahoma"/>
          <w:color w:val="333333"/>
          <w:sz w:val="18"/>
          <w:szCs w:val="18"/>
        </w:rPr>
        <w:br/>
      </w:r>
      <w:r w:rsidRPr="005A0F87">
        <w:rPr>
          <w:rFonts w:ascii="Tahoma" w:hAnsi="Tahoma" w:cs="Tahoma"/>
          <w:color w:val="333333"/>
          <w:sz w:val="18"/>
          <w:szCs w:val="18"/>
          <w:shd w:val="clear" w:color="auto" w:fill="FFFFFF"/>
        </w:rPr>
        <w:t>Lep pozdrav</w:t>
      </w:r>
    </w:p>
    <w:p w14:paraId="413E7887" w14:textId="1C00B6FB" w:rsidR="00DC108A" w:rsidRDefault="00DC108A" w:rsidP="00E813F4">
      <w:pPr>
        <w:pStyle w:val="BodyText2"/>
        <w:rPr>
          <w:rFonts w:ascii="Tahoma" w:hAnsi="Tahoma" w:cs="Tahoma"/>
          <w:b/>
          <w:sz w:val="18"/>
          <w:szCs w:val="18"/>
        </w:rPr>
      </w:pPr>
    </w:p>
    <w:p w14:paraId="62786F2F" w14:textId="77777777" w:rsidR="005A0F87" w:rsidRPr="005A0F87" w:rsidRDefault="005A0F87" w:rsidP="00E813F4">
      <w:pPr>
        <w:pStyle w:val="BodyText2"/>
        <w:rPr>
          <w:rFonts w:ascii="Tahoma" w:hAnsi="Tahoma" w:cs="Tahoma"/>
          <w:b/>
          <w:sz w:val="18"/>
          <w:szCs w:val="18"/>
        </w:rPr>
      </w:pPr>
    </w:p>
    <w:p w14:paraId="14A2B7AD" w14:textId="77777777" w:rsidR="00E813F4" w:rsidRPr="005A0F87" w:rsidRDefault="00E813F4" w:rsidP="00E813F4">
      <w:pPr>
        <w:pStyle w:val="BodyText2"/>
        <w:rPr>
          <w:rFonts w:ascii="Tahoma" w:hAnsi="Tahoma" w:cs="Tahoma"/>
          <w:b/>
          <w:sz w:val="18"/>
          <w:szCs w:val="18"/>
        </w:rPr>
      </w:pPr>
      <w:r w:rsidRPr="005A0F87">
        <w:rPr>
          <w:rFonts w:ascii="Tahoma" w:hAnsi="Tahoma" w:cs="Tahoma"/>
          <w:b/>
          <w:sz w:val="18"/>
          <w:szCs w:val="18"/>
        </w:rPr>
        <w:t>Odgovor:</w:t>
      </w:r>
    </w:p>
    <w:p w14:paraId="3759C66A" w14:textId="77777777" w:rsidR="00E84149" w:rsidRPr="005A0F87" w:rsidRDefault="00E84149">
      <w:pPr>
        <w:rPr>
          <w:rFonts w:ascii="Tahoma" w:hAnsi="Tahoma" w:cs="Tahoma"/>
          <w:sz w:val="18"/>
          <w:szCs w:val="18"/>
        </w:rPr>
      </w:pPr>
    </w:p>
    <w:p w14:paraId="116AB494" w14:textId="5A1A14A8" w:rsidR="00556816" w:rsidRPr="005A0F87" w:rsidRDefault="00E84149" w:rsidP="00E84149">
      <w:pPr>
        <w:jc w:val="both"/>
        <w:rPr>
          <w:rFonts w:ascii="Tahoma" w:hAnsi="Tahoma" w:cs="Tahoma"/>
          <w:sz w:val="18"/>
          <w:szCs w:val="18"/>
        </w:rPr>
      </w:pPr>
      <w:r w:rsidRPr="005A0F87">
        <w:rPr>
          <w:rFonts w:ascii="Tahoma" w:hAnsi="Tahoma" w:cs="Tahoma"/>
          <w:sz w:val="18"/>
          <w:szCs w:val="18"/>
        </w:rPr>
        <w:t>Naročnik v smislu zagotavljanja enakih pogojev vsem ponudnikom izvedbenih storitev spreminja vsebino postavk v popisu del:</w:t>
      </w:r>
    </w:p>
    <w:p w14:paraId="35975463" w14:textId="77777777" w:rsidR="00E84149" w:rsidRPr="005A0F87" w:rsidRDefault="00E84149" w:rsidP="00E84149">
      <w:pPr>
        <w:jc w:val="both"/>
        <w:rPr>
          <w:rFonts w:ascii="Tahoma" w:hAnsi="Tahoma" w:cs="Tahoma"/>
          <w:sz w:val="18"/>
          <w:szCs w:val="18"/>
        </w:rPr>
      </w:pPr>
    </w:p>
    <w:p w14:paraId="431D0B0D" w14:textId="4ED040CD" w:rsidR="00E84149" w:rsidRPr="005A0F87" w:rsidRDefault="00E84149" w:rsidP="00E84149">
      <w:pPr>
        <w:pStyle w:val="ListParagraph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5A0F87">
        <w:rPr>
          <w:rFonts w:ascii="Tahoma" w:hAnsi="Tahoma" w:cs="Tahoma"/>
          <w:sz w:val="18"/>
          <w:szCs w:val="18"/>
        </w:rPr>
        <w:t>REGIONALNA CESTA, PRIKLJUČEK; Sklop preddela na regionalni cesti – šifra postavke 13 112: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00"/>
        <w:gridCol w:w="3640"/>
        <w:gridCol w:w="1040"/>
        <w:gridCol w:w="800"/>
        <w:gridCol w:w="1640"/>
        <w:gridCol w:w="1900"/>
      </w:tblGrid>
      <w:tr w:rsidR="00E84149" w:rsidRPr="005A0F87" w14:paraId="3D8FFD9A" w14:textId="77777777" w:rsidTr="00E84149">
        <w:trPr>
          <w:trHeight w:val="37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2619" w14:textId="77777777" w:rsidR="00E84149" w:rsidRPr="005A0F87" w:rsidRDefault="00E84149">
            <w:pPr>
              <w:rPr>
                <w:rFonts w:ascii="Arial CE" w:hAnsi="Arial CE" w:cs="Arial CE"/>
                <w:sz w:val="18"/>
                <w:szCs w:val="18"/>
                <w:lang w:eastAsia="sl-SI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7A68" w14:textId="77777777" w:rsidR="00E84149" w:rsidRPr="005A0F87" w:rsidRDefault="00E84149">
            <w:pPr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72F0" w14:textId="77777777" w:rsidR="00E84149" w:rsidRDefault="00E84149" w:rsidP="005A0F87">
            <w:pPr>
              <w:jc w:val="both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 xml:space="preserve">Zavarovanje gradbišča v času gradnje s polovično zaporo prometa - semaforizirano                             </w:t>
            </w:r>
            <w:r w:rsidR="005A0F87" w:rsidRPr="005A0F8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DODA SE</w:t>
            </w:r>
            <w:r w:rsidRPr="005A0F8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 xml:space="preserve">: </w:t>
            </w:r>
            <w:r w:rsidRPr="005A0F87">
              <w:rPr>
                <w:rFonts w:ascii="Arial CE" w:hAnsi="Arial CE" w:cs="Arial CE"/>
                <w:sz w:val="18"/>
                <w:szCs w:val="18"/>
              </w:rPr>
              <w:t>"Postavitev in vzdrževanje cp zapore se obračunava skladno z enotnimi cenami po potrjenem ceniku koncesionarja. Vrednost postavke je fiksirana in v fazi izbire izvajalca nespremenljiva za vse ponudnike. Obračun se vrši na podlagi dejanskih stroškov postavitve prometne zapore - priloge obračunskih listov knjige obračunskih izmer so podpisana dnevna poročila v gradbenem dnevniku in računi koncesionarja."</w:t>
            </w:r>
          </w:p>
          <w:p w14:paraId="690C8F6D" w14:textId="77777777" w:rsidR="005A0F87" w:rsidRDefault="005A0F87" w:rsidP="005A0F87">
            <w:pPr>
              <w:jc w:val="both"/>
              <w:rPr>
                <w:rFonts w:ascii="Arial CE" w:hAnsi="Arial CE" w:cs="Arial CE"/>
                <w:sz w:val="18"/>
                <w:szCs w:val="18"/>
              </w:rPr>
            </w:pPr>
          </w:p>
          <w:p w14:paraId="40CF72EC" w14:textId="77777777" w:rsidR="005A0F87" w:rsidRDefault="005A0F87" w:rsidP="005A0F87">
            <w:pPr>
              <w:jc w:val="both"/>
              <w:rPr>
                <w:rFonts w:ascii="Arial CE" w:hAnsi="Arial CE" w:cs="Arial CE"/>
                <w:sz w:val="18"/>
                <w:szCs w:val="18"/>
              </w:rPr>
            </w:pPr>
          </w:p>
          <w:p w14:paraId="39BEEE63" w14:textId="77777777" w:rsidR="005A0F87" w:rsidRDefault="005A0F87" w:rsidP="005A0F87">
            <w:pPr>
              <w:jc w:val="both"/>
              <w:rPr>
                <w:rFonts w:ascii="Arial CE" w:hAnsi="Arial CE" w:cs="Arial CE"/>
                <w:sz w:val="18"/>
                <w:szCs w:val="18"/>
              </w:rPr>
            </w:pPr>
          </w:p>
          <w:p w14:paraId="0AD89BC9" w14:textId="7178937C" w:rsidR="005A0F87" w:rsidRPr="005A0F87" w:rsidRDefault="005A0F87" w:rsidP="005A0F87">
            <w:pPr>
              <w:jc w:val="both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23BF" w14:textId="77777777" w:rsidR="00E84149" w:rsidRPr="005A0F87" w:rsidRDefault="00E841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180,00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2ED" w14:textId="77777777" w:rsidR="00E84149" w:rsidRPr="005A0F87" w:rsidRDefault="00E84149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dan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054E" w14:textId="77777777" w:rsidR="00E84149" w:rsidRPr="005A0F87" w:rsidRDefault="00E841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110,00 €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12B" w14:textId="77777777" w:rsidR="00E84149" w:rsidRPr="005A0F87" w:rsidRDefault="00E841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19.800,00 €</w:t>
            </w:r>
          </w:p>
        </w:tc>
      </w:tr>
    </w:tbl>
    <w:p w14:paraId="7C8AC47F" w14:textId="6CCC2CFF" w:rsidR="00E84149" w:rsidRDefault="00E84149" w:rsidP="00E84149">
      <w:pPr>
        <w:pStyle w:val="ListParagraph"/>
        <w:rPr>
          <w:rFonts w:ascii="Tahoma" w:hAnsi="Tahoma" w:cs="Tahoma"/>
          <w:sz w:val="18"/>
          <w:szCs w:val="18"/>
        </w:rPr>
      </w:pPr>
    </w:p>
    <w:p w14:paraId="6FE71517" w14:textId="0F210746" w:rsidR="005A0F87" w:rsidRDefault="005A0F87" w:rsidP="00E84149">
      <w:pPr>
        <w:pStyle w:val="ListParagraph"/>
        <w:rPr>
          <w:rFonts w:ascii="Tahoma" w:hAnsi="Tahoma" w:cs="Tahoma"/>
          <w:sz w:val="18"/>
          <w:szCs w:val="18"/>
        </w:rPr>
      </w:pPr>
    </w:p>
    <w:p w14:paraId="39562F53" w14:textId="46CEA077" w:rsidR="00E84149" w:rsidRPr="005A0F87" w:rsidRDefault="00E84149" w:rsidP="00E84149">
      <w:pPr>
        <w:pStyle w:val="ListParagraph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5A0F87">
        <w:rPr>
          <w:rFonts w:ascii="Tahoma" w:hAnsi="Tahoma" w:cs="Tahoma"/>
          <w:sz w:val="18"/>
          <w:szCs w:val="18"/>
        </w:rPr>
        <w:lastRenderedPageBreak/>
        <w:t>HODNIKI ZA PEŠČE OB LC IN LC VELIKI GABER – BIČ; Sklop preddela</w:t>
      </w:r>
      <w:r w:rsidR="00962522" w:rsidRPr="005A0F87">
        <w:rPr>
          <w:rFonts w:ascii="Tahoma" w:hAnsi="Tahoma" w:cs="Tahoma"/>
          <w:sz w:val="18"/>
          <w:szCs w:val="18"/>
        </w:rPr>
        <w:t xml:space="preserve"> – šifra postavke 13 112: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00"/>
        <w:gridCol w:w="3640"/>
        <w:gridCol w:w="1040"/>
        <w:gridCol w:w="800"/>
        <w:gridCol w:w="1640"/>
        <w:gridCol w:w="1900"/>
      </w:tblGrid>
      <w:tr w:rsidR="00962522" w:rsidRPr="005A0F87" w14:paraId="240424DD" w14:textId="77777777" w:rsidTr="00962522">
        <w:trPr>
          <w:trHeight w:val="367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AEAC4" w14:textId="77777777" w:rsidR="00962522" w:rsidRPr="005A0F87" w:rsidRDefault="00962522">
            <w:pPr>
              <w:rPr>
                <w:rFonts w:ascii="Arial CE" w:hAnsi="Arial CE" w:cs="Arial CE"/>
                <w:sz w:val="18"/>
                <w:szCs w:val="18"/>
                <w:lang w:eastAsia="sl-SI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137B" w14:textId="77777777" w:rsidR="00962522" w:rsidRPr="005A0F87" w:rsidRDefault="00962522">
            <w:pPr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2AF3" w14:textId="6FACD575" w:rsidR="00962522" w:rsidRPr="005A0F87" w:rsidRDefault="00962522" w:rsidP="005A0F87">
            <w:pPr>
              <w:jc w:val="both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 xml:space="preserve">Zavarovanje gradbišča v času gradnje s polovično zaporo prometa - semaforizirano                                                          </w:t>
            </w:r>
            <w:r w:rsidR="005A0F87" w:rsidRPr="005A0F8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DODA SE</w:t>
            </w:r>
            <w:r w:rsidRPr="005A0F87">
              <w:rPr>
                <w:rFonts w:ascii="Arial CE" w:hAnsi="Arial CE" w:cs="Arial CE"/>
                <w:b/>
                <w:bCs/>
                <w:sz w:val="18"/>
                <w:szCs w:val="18"/>
                <w:u w:val="single"/>
              </w:rPr>
              <w:t>:</w:t>
            </w:r>
            <w:r w:rsidRPr="005A0F87">
              <w:rPr>
                <w:rFonts w:ascii="Arial CE" w:hAnsi="Arial CE" w:cs="Arial CE"/>
                <w:sz w:val="18"/>
                <w:szCs w:val="18"/>
              </w:rPr>
              <w:t xml:space="preserve"> "Postavitev in vzdrževanje cp zapore se obračunava skladno z enotnimi cenami po potrjenem ceniku koncesionarja. Vrednost postavke je fiksirana in v fazi izbire izvajalca nespremenljiva za vse ponudnike. Obračun se vrši na podlagi dejanskih stroškov postavitve prometne zapore - priloge obračunskih listov knjige obračunskih izmer so podpisana dnevna poročila v gradbenem dnevniku in računi koncesionarja."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13D" w14:textId="77777777" w:rsidR="00962522" w:rsidRPr="005A0F87" w:rsidRDefault="0096252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FD4" w14:textId="77777777" w:rsidR="00962522" w:rsidRPr="005A0F87" w:rsidRDefault="0096252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dan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9CCB" w14:textId="77777777" w:rsidR="00962522" w:rsidRPr="005A0F87" w:rsidRDefault="0096252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90,00 €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FD59" w14:textId="77777777" w:rsidR="00962522" w:rsidRPr="005A0F87" w:rsidRDefault="0096252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5A0F87">
              <w:rPr>
                <w:rFonts w:ascii="Arial CE" w:hAnsi="Arial CE" w:cs="Arial CE"/>
                <w:sz w:val="18"/>
                <w:szCs w:val="18"/>
              </w:rPr>
              <w:t>8.100,00 €</w:t>
            </w:r>
          </w:p>
        </w:tc>
      </w:tr>
    </w:tbl>
    <w:p w14:paraId="7FEEC3FA" w14:textId="43A3724A" w:rsidR="00962522" w:rsidRDefault="00962522" w:rsidP="00962522">
      <w:pPr>
        <w:rPr>
          <w:rFonts w:ascii="Tahoma" w:hAnsi="Tahoma" w:cs="Tahoma"/>
          <w:sz w:val="18"/>
          <w:szCs w:val="18"/>
        </w:rPr>
      </w:pPr>
    </w:p>
    <w:p w14:paraId="70646A9B" w14:textId="77777777" w:rsidR="005A0F87" w:rsidRDefault="005A0F87" w:rsidP="00962522">
      <w:pPr>
        <w:rPr>
          <w:rFonts w:ascii="Tahoma" w:hAnsi="Tahoma" w:cs="Tahoma"/>
          <w:sz w:val="18"/>
          <w:szCs w:val="18"/>
        </w:rPr>
      </w:pPr>
    </w:p>
    <w:p w14:paraId="36A6DAB1" w14:textId="77777777" w:rsidR="005A0F87" w:rsidRPr="005A0F87" w:rsidRDefault="005A0F87" w:rsidP="00962522">
      <w:pPr>
        <w:rPr>
          <w:rFonts w:ascii="Tahoma" w:hAnsi="Tahoma" w:cs="Tahoma"/>
          <w:sz w:val="18"/>
          <w:szCs w:val="18"/>
        </w:rPr>
      </w:pPr>
    </w:p>
    <w:p w14:paraId="6969909C" w14:textId="77777777" w:rsidR="00B51766" w:rsidRPr="005A0F87" w:rsidRDefault="00B51766" w:rsidP="00962522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B51766" w:rsidRPr="005A0F87" w:rsidSect="00962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75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5FFB" w14:textId="77777777" w:rsidR="00630A99" w:rsidRDefault="00630A99">
      <w:r>
        <w:separator/>
      </w:r>
    </w:p>
  </w:endnote>
  <w:endnote w:type="continuationSeparator" w:id="0">
    <w:p w14:paraId="3410D3F6" w14:textId="77777777" w:rsidR="00630A99" w:rsidRDefault="0063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7172" w14:textId="77777777" w:rsidR="0024180E" w:rsidRDefault="00241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20688" w14:textId="77777777" w:rsidR="0024180E" w:rsidRDefault="0024180E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4180E" w14:paraId="739F3B0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00141FD" w14:textId="77777777" w:rsidR="0024180E" w:rsidRDefault="0024180E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B4D2B54" w14:textId="77777777" w:rsidR="0024180E" w:rsidRDefault="0024180E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A840201" w14:textId="77777777" w:rsidR="0024180E" w:rsidRDefault="0024180E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54DC584" w14:textId="61712F2D" w:rsidR="0024180E" w:rsidRDefault="0024180E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14ED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14ED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EA89931" w14:textId="77777777" w:rsidR="0024180E" w:rsidRDefault="0024180E">
    <w:pPr>
      <w:pStyle w:val="Footer"/>
      <w:rPr>
        <w:rFonts w:ascii="Arial" w:hAnsi="Arial"/>
        <w:sz w:val="2"/>
        <w:lang w:val="en-US"/>
      </w:rPr>
    </w:pPr>
  </w:p>
  <w:p w14:paraId="6509CD3B" w14:textId="77777777" w:rsidR="0024180E" w:rsidRDefault="00241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7F0F" w14:textId="77777777" w:rsidR="0024180E" w:rsidRDefault="0024180E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 wp14:anchorId="2A7FC1F6" wp14:editId="0240CF7D">
          <wp:extent cx="540385" cy="429260"/>
          <wp:effectExtent l="0" t="0" r="0" b="0"/>
          <wp:docPr id="10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 wp14:anchorId="0B64AF14" wp14:editId="309D3C61">
          <wp:extent cx="429260" cy="429260"/>
          <wp:effectExtent l="0" t="0" r="0" b="0"/>
          <wp:docPr id="11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 wp14:anchorId="1B2222DB" wp14:editId="079FFD0C">
          <wp:extent cx="2337435" cy="341630"/>
          <wp:effectExtent l="0" t="0" r="0" b="0"/>
          <wp:docPr id="12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FE84AAD" w14:textId="77777777" w:rsidR="0024180E" w:rsidRPr="003C7111" w:rsidRDefault="0024180E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9BBA" w14:textId="77777777" w:rsidR="00630A99" w:rsidRDefault="00630A99">
      <w:r>
        <w:separator/>
      </w:r>
    </w:p>
  </w:footnote>
  <w:footnote w:type="continuationSeparator" w:id="0">
    <w:p w14:paraId="79B3EFFB" w14:textId="77777777" w:rsidR="00630A99" w:rsidRDefault="0063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8657" w14:textId="77777777" w:rsidR="0024180E" w:rsidRDefault="00241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A090" w14:textId="77777777" w:rsidR="0024180E" w:rsidRDefault="00241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FE05" w14:textId="77777777" w:rsidR="0024180E" w:rsidRDefault="002418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BDF35E4" wp14:editId="5D23339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9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D157EE"/>
    <w:multiLevelType w:val="hybridMultilevel"/>
    <w:tmpl w:val="24729242"/>
    <w:lvl w:ilvl="0" w:tplc="0D4691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5A6B0D"/>
    <w:multiLevelType w:val="hybridMultilevel"/>
    <w:tmpl w:val="570857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C4"/>
    <w:rsid w:val="000646A9"/>
    <w:rsid w:val="001836BB"/>
    <w:rsid w:val="00215AC9"/>
    <w:rsid w:val="00216549"/>
    <w:rsid w:val="00235757"/>
    <w:rsid w:val="0024180E"/>
    <w:rsid w:val="002507C2"/>
    <w:rsid w:val="00264990"/>
    <w:rsid w:val="00290551"/>
    <w:rsid w:val="002C1A5D"/>
    <w:rsid w:val="003133A6"/>
    <w:rsid w:val="003560E2"/>
    <w:rsid w:val="003579C0"/>
    <w:rsid w:val="00424A5A"/>
    <w:rsid w:val="0044323F"/>
    <w:rsid w:val="004B34B5"/>
    <w:rsid w:val="00556816"/>
    <w:rsid w:val="005A0F87"/>
    <w:rsid w:val="005C3441"/>
    <w:rsid w:val="00630A99"/>
    <w:rsid w:val="00634B0D"/>
    <w:rsid w:val="00637BE6"/>
    <w:rsid w:val="006B1204"/>
    <w:rsid w:val="00962522"/>
    <w:rsid w:val="009B1FD9"/>
    <w:rsid w:val="00A0147F"/>
    <w:rsid w:val="00A05C73"/>
    <w:rsid w:val="00A17575"/>
    <w:rsid w:val="00AD3747"/>
    <w:rsid w:val="00AF3F5E"/>
    <w:rsid w:val="00B4526F"/>
    <w:rsid w:val="00B51766"/>
    <w:rsid w:val="00B860E5"/>
    <w:rsid w:val="00C217C4"/>
    <w:rsid w:val="00DB7CDA"/>
    <w:rsid w:val="00DC108A"/>
    <w:rsid w:val="00DD7831"/>
    <w:rsid w:val="00E14ED7"/>
    <w:rsid w:val="00E51016"/>
    <w:rsid w:val="00E66D5B"/>
    <w:rsid w:val="00E813F4"/>
    <w:rsid w:val="00E8414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B6C4FF"/>
  <w15:chartTrackingRefBased/>
  <w15:docId w15:val="{EB4468A0-501D-4D16-8DBF-66BC3C0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217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17C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8</TotalTime>
  <Pages>2</Pages>
  <Words>366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2021-04-07T17:37:00Z</cp:lastPrinted>
  <dcterms:created xsi:type="dcterms:W3CDTF">2021-04-07T06:56:00Z</dcterms:created>
  <dcterms:modified xsi:type="dcterms:W3CDTF">2021-04-07T17:37:00Z</dcterms:modified>
</cp:coreProperties>
</file>